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项目名称：陈  晓中原名师工作室建设补助经费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5.00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5.00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5.00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5.00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陈晓中原名师工作室建设补助经费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完成中原名师工作室培训工作、图书购置。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综合考虑资金管理、产出、效果、满意度等各方面因素，通过数据采集及分析，最终评分结果：陈  晓中原名师工作室建设补助经费绩效自评价结果为:总得分100分，属于"优"。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工作室数量; 工作室考核合格率; 教育教学管理水平;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≤50000元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50000元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工作室数量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工作室考核合格率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教育教学管理水平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提高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≥90%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