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项目名称：2023年秋季普通高中补助（市级）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2023年秋季普通高中补助（市级）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0.08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0.08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给符合条件的学生免除学费住宿费。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给家庭困难学生免除学费住宿费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综合考虑资金管理、产出、效果、满意度等各方面因素，通过数据采集及分析，最终评分结果：2023年秋季普通高中补助（市级）绩效自评价结果为:总得分100分，属于"优"。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资助学生人数; 助学金补助到位; 贫困家庭就读条件;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≤840元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840元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资助学生人数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助学金补助到位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及时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贫困家庭就读条件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